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pPr>
      <w:r>
        <w:rPr/>
        <w:drawing>
          <wp:inline distT="0" distB="0" distL="0" distR="0">
            <wp:extent cx="666750" cy="61912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8" t="-707" r="-658" b="-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pPr>
      <w:r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ЩЕТИНКИНСКОГО СЕЛЬСОВЕТА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КУРАГИНСКОГО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25.06.2024                            с. Щетинкино                              № 20-п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  присвоении  адреса элементу улично-дорожной сети</w:t>
      </w:r>
    </w:p>
    <w:p>
      <w:pPr>
        <w:pStyle w:val="Normal"/>
        <w:rPr/>
      </w:pPr>
      <w:r>
        <w:rPr/>
      </w:r>
    </w:p>
    <w:p>
      <w:pPr>
        <w:pStyle w:val="Normal"/>
        <w:ind w:right="-48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483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 Федеральным законом от 24.07.2007 № 221- ФЗ «О государственном кадастре недвижимости», статьей 14-ФЗ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Щетинкинского сельсовета от 31.07.2015 № 18-п «Об утверждении правил присвоения, изменения и аннулирования адресов на территории муниципального образования Щетинкинский  сельсовет», руководствуясь Уставом муниципального образования Щетинкинского сельсовета, ПОСТАНОВЛЯЮ:</w:t>
      </w:r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>1. Присвоить адрес нежилому зданию с кадастровым номером 24:23:0000000:</w:t>
      </w:r>
      <w:r>
        <w:rPr>
          <w:color w:val="000000"/>
          <w:sz w:val="28"/>
          <w:szCs w:val="28"/>
        </w:rPr>
        <w:t>6527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Российская Федерация, Красноярский край, Курагинский муниципальный район, </w:t>
      </w:r>
      <w:r>
        <w:rPr>
          <w:color w:val="000000"/>
          <w:sz w:val="28"/>
          <w:szCs w:val="28"/>
        </w:rPr>
        <w:t>Сельское поселение Щетинкинский сельсовет,</w:t>
      </w:r>
      <w:r>
        <w:rPr>
          <w:sz w:val="28"/>
          <w:szCs w:val="28"/>
        </w:rPr>
        <w:t xml:space="preserve"> </w:t>
      </w:r>
      <w:bookmarkStart w:id="0" w:name="OLE_LINK53"/>
      <w:bookmarkStart w:id="1" w:name="OLE_LINK63"/>
      <w:r>
        <w:rPr>
          <w:color w:val="000000"/>
          <w:sz w:val="28"/>
          <w:szCs w:val="28"/>
        </w:rPr>
        <w:t xml:space="preserve">поселок Джотка, </w:t>
      </w:r>
      <w:r>
        <w:rPr>
          <w:sz w:val="28"/>
          <w:szCs w:val="28"/>
        </w:rPr>
        <w:t>территория Стрелковая команда, 637-й км, здание 1.</w:t>
      </w:r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>2. Внести в государственный адресный реестр федеральной информационной адресной системы (ФИАС) сведения о присвоенном адресе.</w:t>
      </w:r>
      <w:bookmarkEnd w:id="0"/>
      <w:bookmarkEnd w:id="1"/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>3. Контроль за  исполнением  данного  постановления  оставляю  за  собой.</w:t>
      </w:r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>4. Постановление  вступает  в  силу  со  дня подписания.</w:t>
      </w:r>
    </w:p>
    <w:p>
      <w:pPr>
        <w:pStyle w:val="Normal"/>
        <w:ind w:left="360" w:right="-4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zh-CN" w:bidi="en-US"/>
        </w:rPr>
        <w:t>Глава сельсовета                        М. А. Сычева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161</Words>
  <Characters>1225</Characters>
  <CharactersWithSpaces>1488</CharactersWithSpaces>
  <Paragraphs>14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2024-07-03T11:29:42Z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