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eastAsia="Calibri"/>
          <w:b/>
          <w:color w:val="000000"/>
          <w:kern w:val="2"/>
          <w:sz w:val="28"/>
          <w:szCs w:val="28"/>
          <w:lang w:val="en-US" w:eastAsia="ar-SA"/>
        </w:rPr>
      </w:pPr>
      <w:r>
        <w:rPr/>
        <w:drawing>
          <wp:inline distT="0" distB="0" distL="0" distR="0">
            <wp:extent cx="666750" cy="6191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8" t="-707" r="-658" b="-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Calibri"/>
          <w:b/>
          <w:color w:val="000000"/>
          <w:kern w:val="2"/>
          <w:sz w:val="28"/>
          <w:szCs w:val="28"/>
          <w:lang w:val="en-US" w:eastAsia="ar-SA"/>
        </w:rPr>
      </w:pPr>
      <w:r>
        <w:rPr>
          <w:rFonts w:eastAsia="Calibri"/>
          <w:b/>
          <w:color w:val="000000"/>
          <w:kern w:val="2"/>
          <w:sz w:val="28"/>
          <w:szCs w:val="28"/>
          <w:lang w:val="en-US" w:eastAsia="ar-S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ЩЕТИНКИНСКОГО СЕЛЬСОВЕТА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КУРАГИНСКОГО РАЙОНА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28.06.2024                            с. Щетинкино                              № 22-п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О  присвоении  адреса элементу улично-дорожной сети</w:t>
      </w:r>
    </w:p>
    <w:p>
      <w:pPr>
        <w:pStyle w:val="Normal"/>
        <w:rPr/>
      </w:pPr>
      <w:r>
        <w:rPr/>
      </w:r>
    </w:p>
    <w:p>
      <w:pPr>
        <w:pStyle w:val="Normal"/>
        <w:ind w:right="-48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483"/>
        <w:jc w:val="both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соответствии с  Федеральным законом от 24.07.2007 № 221- ФЗ «О государственном кадастре недвижимости», статьей 14-ФЗ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Щетинкинского сельсовета от 31.07.2015 № 18-п «Об утверждении правил присвоения, изменения и аннулирования адресов на территории муниципального образования Щетинкинский  сельсовет», руководствуясь Уставом муниципального образования Щетинкинского сельсовета, ПОСТАНОВЛЯЮ:</w:t>
      </w:r>
    </w:p>
    <w:p>
      <w:pPr>
        <w:pStyle w:val="Normal"/>
        <w:ind w:firstLine="709" w:right="-483"/>
        <w:jc w:val="both"/>
        <w:rPr/>
      </w:pPr>
      <w:r>
        <w:rPr>
          <w:sz w:val="28"/>
          <w:szCs w:val="28"/>
        </w:rPr>
        <w:t>1. Присвоить адрес нежилому зданию с кадастровым номером 24:23:0000000:</w:t>
      </w:r>
      <w:r>
        <w:rPr>
          <w:color w:val="000000"/>
          <w:sz w:val="28"/>
          <w:szCs w:val="28"/>
        </w:rPr>
        <w:t>7507</w:t>
      </w:r>
      <w:r>
        <w:rPr>
          <w:sz w:val="28"/>
          <w:szCs w:val="28"/>
        </w:rPr>
        <w:t xml:space="preserve">: </w:t>
      </w:r>
    </w:p>
    <w:p>
      <w:pPr>
        <w:pStyle w:val="Normal"/>
        <w:ind w:firstLine="709" w:right="-483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Российская Федерация, Красноярский край, Курагинский муниципальный район, </w:t>
      </w:r>
      <w:r>
        <w:rPr>
          <w:color w:val="000000"/>
          <w:sz w:val="28"/>
          <w:szCs w:val="28"/>
        </w:rPr>
        <w:t>Сельское поселение Щетинкинский сельсовет,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село Щетинкино, </w:t>
      </w:r>
      <w:r>
        <w:rPr>
          <w:sz w:val="28"/>
          <w:szCs w:val="28"/>
        </w:rPr>
        <w:t>территория Контактная сеть, 581-й км</w:t>
      </w:r>
      <w:bookmarkStart w:id="0" w:name="_GoBack_Копия_1"/>
      <w:bookmarkEnd w:id="0"/>
      <w:r>
        <w:rPr>
          <w:sz w:val="28"/>
          <w:szCs w:val="28"/>
        </w:rPr>
        <w:t>, здание 1.</w:t>
      </w:r>
    </w:p>
    <w:p>
      <w:pPr>
        <w:pStyle w:val="Normal"/>
        <w:ind w:firstLine="709" w:right="-483"/>
        <w:jc w:val="both"/>
        <w:rPr/>
      </w:pPr>
      <w:r>
        <w:rPr>
          <w:sz w:val="28"/>
          <w:szCs w:val="28"/>
        </w:rPr>
        <w:t>2. Внести в государственный адресный реестр федеральной информационной адресной системы (ФИАС) сведения о присвоенном адресе.</w:t>
      </w:r>
    </w:p>
    <w:p>
      <w:pPr>
        <w:pStyle w:val="Normal"/>
        <w:ind w:firstLine="709" w:right="-483"/>
        <w:jc w:val="both"/>
        <w:rPr/>
      </w:pPr>
      <w:r>
        <w:rPr>
          <w:sz w:val="28"/>
          <w:szCs w:val="28"/>
        </w:rPr>
        <w:t>3. Контроль за  исполнением  данного  постановления  оставляю  за  собой.</w:t>
      </w:r>
    </w:p>
    <w:p>
      <w:pPr>
        <w:pStyle w:val="Normal"/>
        <w:ind w:firstLine="709" w:right="-483"/>
        <w:jc w:val="both"/>
        <w:rPr/>
      </w:pPr>
      <w:r>
        <w:rPr>
          <w:sz w:val="28"/>
          <w:szCs w:val="28"/>
        </w:rPr>
        <w:t>4. Постановление  вступает  в  силу  со  дня подписания.</w:t>
      </w:r>
    </w:p>
    <w:p>
      <w:pPr>
        <w:pStyle w:val="Normal"/>
        <w:ind w:left="360" w:right="-48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Глава сельсовета                        М. А. Сычева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ind w:firstLine="709" w:left="0" w:right="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en-US"/>
        </w:rPr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3d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>
    <w:name w:val="Основной шрифт абзаца1"/>
    <w:qFormat/>
    <w:rPr/>
  </w:style>
  <w:style w:type="character" w:styleId="s4">
    <w:name w:val="s4"/>
    <w:basedOn w:val="1"/>
    <w:qFormat/>
    <w:rPr/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Style13">
    <w:name w:val="Основной шрифт абзаца"/>
    <w:qFormat/>
    <w:rPr/>
  </w:style>
  <w:style w:type="character" w:styleId="FollowedHyperlink">
    <w:name w:val="FollowedHyperlink"/>
    <w:basedOn w:val="Style13"/>
    <w:rPr>
      <w:color w:val="800000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InternetLink1">
    <w:name w:val="Internet Link1"/>
    <w:qFormat/>
    <w:rPr>
      <w:color w:val="000080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c6dc6"/>
    <w:pPr>
      <w:spacing w:before="0" w:after="160"/>
      <w:ind w:hanging="0" w:left="720"/>
      <w:contextualSpacing/>
    </w:pPr>
    <w:rPr/>
  </w:style>
  <w:style w:type="paragraph" w:styleId="Style17">
    <w:name w:val="Обычный (веб)"/>
    <w:basedOn w:val="Normal"/>
    <w:qFormat/>
    <w:pPr>
      <w:spacing w:before="0" w:after="75"/>
    </w:pPr>
    <w:rPr/>
  </w:style>
  <w:style w:type="paragraph" w:styleId="p6">
    <w:name w:val="p6"/>
    <w:basedOn w:val="Normal"/>
    <w:qFormat/>
    <w:pPr>
      <w:spacing w:before="280" w:after="280"/>
    </w:pPr>
    <w:rPr/>
  </w:style>
  <w:style w:type="paragraph" w:styleId="BodyTextIndented">
    <w:name w:val="Body Text, Indented"/>
    <w:basedOn w:val="Normal"/>
    <w:qFormat/>
    <w:pPr>
      <w:tabs>
        <w:tab w:val="clear" w:pos="708"/>
        <w:tab w:val="left" w:pos="5730" w:leader="none"/>
      </w:tabs>
      <w:suppressAutoHyphens w:val="true"/>
      <w:ind w:firstLine="540" w:left="0" w:right="0"/>
      <w:jc w:val="both"/>
    </w:pPr>
    <w:rPr/>
  </w:style>
  <w:style w:type="paragraph" w:styleId="Style18">
    <w:name w:val="Содержимое врезки"/>
    <w:basedOn w:val="Normal"/>
    <w:qFormat/>
    <w:pPr/>
    <w:rPr/>
  </w:style>
  <w:style w:type="paragraph" w:styleId="11">
    <w:name w:val="Обычный (веб)1"/>
    <w:basedOn w:val="Normal"/>
    <w:qFormat/>
    <w:pPr>
      <w:suppressAutoHyphens w:val="false"/>
      <w:spacing w:lineRule="exact" w:line="240" w:before="100" w:after="100"/>
    </w:pPr>
    <w:rPr>
      <w:rFonts w:cs="Arial"/>
      <w:kern w:val="2"/>
      <w:lang w:bidi="hi-IN"/>
    </w:rPr>
  </w:style>
  <w:style w:type="paragraph" w:styleId="ConsPlusTitle">
    <w:name w:val="ConsPlusTitl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numbering" w:styleId="Style19" w:default="1">
    <w:name w:val="Без списка"/>
    <w:uiPriority w:val="99"/>
    <w:semiHidden/>
    <w:unhideWhenUsed/>
    <w:qFormat/>
  </w:style>
  <w:style w:type="numbering" w:styleId="WW8Num10">
    <w:name w:val="WW8Num10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LibreOffice/24.2.4.2$Windows_X86_64 LibreOffice_project/51a6219feb6075d9a4c46691dcfe0cd9c4fff3c2</Application>
  <AppVersion>15.0000</AppVersion>
  <Pages>2</Pages>
  <Words>161</Words>
  <Characters>1222</Characters>
  <CharactersWithSpaces>1485</CharactersWithSpaces>
  <Paragraphs>15</Paragraphs>
  <Company>ООО "Ирбинские энергосети"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2020-11-06T01:35:00Z</dcterms:created>
  <dc:creator>Раткин Андрей Валерьевич</dc:creator>
  <dc:description/>
  <dc:language>ru-RU</dc:language>
  <cp:lastModifiedBy/>
  <cp:lastPrinted>2024-03-25T11:08:29Z</cp:lastPrinted>
  <dcterms:modified xsi:type="dcterms:W3CDTF">2024-07-03T11:30:16Z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